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EA3206">
        <w:rPr>
          <w:rFonts w:ascii="Verdana" w:hAnsi="Verdana"/>
          <w:b/>
          <w:bCs/>
          <w:u w:val="single"/>
        </w:rPr>
        <w:t>5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6D295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Se os Saduceus não acreditavam em ressurreição, por que você acha que eles foram interrogar Jesus com uma pergunta sobre a ressurreição dos mortos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6D295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maus te chamou a atenção no tópico: </w:t>
      </w:r>
      <w:r w:rsidRPr="00E63606">
        <w:rPr>
          <w:rFonts w:ascii="Verdana" w:hAnsi="Verdana" w:cs="Cheltenham-Normal-SC700"/>
          <w:b/>
          <w:color w:val="000000"/>
        </w:rPr>
        <w:t>Os Saduceus e a Ressurreiçã</w:t>
      </w:r>
      <w:r w:rsidR="003A5D5D" w:rsidRPr="003A5D5D">
        <w:rPr>
          <w:rFonts w:ascii="Verdana" w:hAnsi="Verdana" w:cs="Cheltenham-Normal"/>
          <w:b/>
          <w:color w:val="000000"/>
        </w:rPr>
        <w:t>o</w:t>
      </w:r>
      <w:r w:rsidR="003A5D5D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 tópico:</w:t>
      </w:r>
      <w:r w:rsidR="00C43F80">
        <w:rPr>
          <w:rFonts w:ascii="Verdana" w:hAnsi="Verdana" w:cs="Arial"/>
          <w:bCs/>
        </w:rPr>
        <w:t xml:space="preserve"> </w:t>
      </w:r>
      <w:r w:rsidR="006D2956" w:rsidRPr="00E63606">
        <w:rPr>
          <w:rFonts w:ascii="Verdana" w:hAnsi="Verdana" w:cs="Cheltenham-Normal-SC700"/>
          <w:b/>
          <w:color w:val="000000"/>
        </w:rPr>
        <w:t>A Figueira Sec</w:t>
      </w:r>
      <w:r w:rsidR="006D2956">
        <w:rPr>
          <w:rFonts w:ascii="Verdana" w:hAnsi="Verdana" w:cs="Cheltenham-Normal-SC700"/>
          <w:b/>
          <w:color w:val="000000"/>
        </w:rPr>
        <w:t>a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8A1AB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O que </w:t>
      </w:r>
      <w:r w:rsidR="003A5D5D">
        <w:rPr>
          <w:rFonts w:ascii="Verdana" w:hAnsi="Verdana" w:cs="Arial"/>
          <w:bCs/>
        </w:rPr>
        <w:t>você entendeu d</w:t>
      </w:r>
      <w:r w:rsidR="006D2956">
        <w:rPr>
          <w:rFonts w:ascii="Verdana" w:hAnsi="Verdana" w:cs="Arial"/>
          <w:bCs/>
        </w:rPr>
        <w:t>a frase de Jesus</w:t>
      </w:r>
      <w:r w:rsidR="001B509C"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="006D2956" w:rsidRPr="006D2956">
        <w:rPr>
          <w:rFonts w:ascii="Verdana" w:hAnsi="Verdana" w:cs="Cheltenham-Normal"/>
          <w:b/>
          <w:color w:val="000000"/>
        </w:rPr>
        <w:t>Não estás longe do Reino de Deus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EC754B" w:rsidRPr="00BB0615" w:rsidRDefault="0086498C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 xml:space="preserve">Como podemos manifestar </w:t>
      </w:r>
      <w:r w:rsidRPr="00E63606">
        <w:rPr>
          <w:rFonts w:ascii="Verdana" w:hAnsi="Verdana" w:cs="Cheltenham-Normal-SC700"/>
          <w:b/>
          <w:color w:val="000000"/>
        </w:rPr>
        <w:t>o Reino de Deu</w:t>
      </w:r>
      <w:r w:rsidR="003A5D5D">
        <w:rPr>
          <w:rFonts w:ascii="Verdana" w:hAnsi="Verdana" w:cs="Cheltenham-Normal-SC700"/>
          <w:b/>
          <w:color w:val="000000"/>
        </w:rPr>
        <w:t>s</w:t>
      </w:r>
      <w:r w:rsidR="00BB0615">
        <w:rPr>
          <w:rFonts w:ascii="Verdana" w:hAnsi="Verdana" w:cs="Cheltenham-Normal-SC700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86498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você acha que é a GRANDE LIÇÃO</w:t>
      </w:r>
      <w:r w:rsidR="00603F5E">
        <w:rPr>
          <w:rFonts w:ascii="Verdana" w:hAnsi="Verdana" w:cs="Arial"/>
          <w:bCs/>
        </w:rPr>
        <w:t xml:space="preserve"> d</w:t>
      </w:r>
      <w:r w:rsidR="003A5D5D">
        <w:rPr>
          <w:rFonts w:ascii="Verdana" w:hAnsi="Verdana" w:cs="Arial"/>
          <w:bCs/>
        </w:rPr>
        <w:t>o tópico</w:t>
      </w:r>
      <w:r w:rsidR="00934A2D">
        <w:rPr>
          <w:rFonts w:ascii="Verdana" w:hAnsi="Verdana" w:cs="Arial"/>
          <w:bCs/>
        </w:rPr>
        <w:t xml:space="preserve">: </w:t>
      </w:r>
      <w:r w:rsidRPr="00E63606">
        <w:rPr>
          <w:rFonts w:ascii="Verdana" w:hAnsi="Verdana" w:cs="Cheltenham-Normal-SC700"/>
          <w:b/>
          <w:color w:val="000000"/>
        </w:rPr>
        <w:t>Repreensão pública aos Escribas e Fariseu</w:t>
      </w:r>
      <w:r>
        <w:rPr>
          <w:rFonts w:ascii="Verdana" w:hAnsi="Verdana" w:cs="Cheltenham-Normal-SC700"/>
          <w:b/>
          <w:color w:val="000000"/>
        </w:rPr>
        <w:t>s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B9748B" w:rsidP="00EC4284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Pr="006437BA" w:rsidRDefault="00934A2D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</w:t>
      </w:r>
      <w:r w:rsidR="0086498C">
        <w:rPr>
          <w:rFonts w:ascii="Verdana" w:hAnsi="Verdana" w:cs="Arial"/>
          <w:bCs/>
        </w:rPr>
        <w:t>mais te chamou a atenção no tópico</w:t>
      </w:r>
      <w:r>
        <w:rPr>
          <w:rFonts w:ascii="Verdana" w:hAnsi="Verdana" w:cs="Arial"/>
          <w:bCs/>
        </w:rPr>
        <w:t>:</w:t>
      </w:r>
      <w:r w:rsidR="00EC4284">
        <w:rPr>
          <w:rFonts w:ascii="Verdana" w:hAnsi="Verdana" w:cs="Arial"/>
          <w:bCs/>
        </w:rPr>
        <w:t xml:space="preserve"> </w:t>
      </w:r>
      <w:r w:rsidR="0086498C" w:rsidRPr="00E63606">
        <w:rPr>
          <w:rFonts w:ascii="Verdana" w:hAnsi="Verdana" w:cs="Cheltenham-Normal-SC700"/>
          <w:b/>
          <w:color w:val="000000"/>
        </w:rPr>
        <w:t>A Sentença contra os Escribas e os Farise</w:t>
      </w:r>
      <w:r w:rsidR="003A5D5D" w:rsidRPr="003A5D5D">
        <w:rPr>
          <w:rFonts w:ascii="Verdana" w:hAnsi="Verdana" w:cs="Cheltenham-Normal"/>
          <w:b/>
          <w:color w:val="000000"/>
        </w:rPr>
        <w:t>us</w:t>
      </w:r>
      <w:r w:rsidR="00EC4284"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86498C" w:rsidRDefault="0086498C" w:rsidP="0006591A">
      <w:pPr>
        <w:pStyle w:val="NormalWeb"/>
        <w:jc w:val="both"/>
        <w:rPr>
          <w:rFonts w:ascii="Verdana" w:hAnsi="Verdana" w:cs="Arial"/>
          <w:bCs/>
        </w:rPr>
      </w:pPr>
    </w:p>
    <w:p w:rsidR="0086498C" w:rsidRPr="006437BA" w:rsidRDefault="0086498C" w:rsidP="0086498C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Qual aplicação para nossos dias do tópico: </w:t>
      </w:r>
      <w:r w:rsidRPr="00E63606">
        <w:rPr>
          <w:rFonts w:ascii="Verdana" w:hAnsi="Verdana" w:cs="Cheltenham-Normal-SC700"/>
          <w:b/>
          <w:color w:val="000000"/>
        </w:rPr>
        <w:t>A Sentença das Cidades Incrédula</w:t>
      </w:r>
      <w:r>
        <w:rPr>
          <w:rFonts w:ascii="Verdana" w:hAnsi="Verdana" w:cs="Cheltenham-Normal-SC700"/>
          <w:b/>
          <w:color w:val="000000"/>
        </w:rPr>
        <w:t>s</w:t>
      </w:r>
      <w:r w:rsidRPr="0086498C">
        <w:rPr>
          <w:rFonts w:ascii="Verdana" w:hAnsi="Verdana" w:cs="Cheltenham-Normal-SC700"/>
          <w:color w:val="000000"/>
        </w:rPr>
        <w:t>?</w:t>
      </w:r>
      <w:r w:rsidRPr="0086498C">
        <w:rPr>
          <w:rFonts w:ascii="Verdana" w:hAnsi="Verdana" w:cs="Arial"/>
          <w:bCs/>
        </w:rPr>
        <w:t xml:space="preserve"> </w:t>
      </w:r>
    </w:p>
    <w:p w:rsidR="0086498C" w:rsidRPr="00B9748B" w:rsidRDefault="0086498C" w:rsidP="0086498C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86498C" w:rsidRDefault="0086498C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86498C" w:rsidRDefault="0086498C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Pr="006437BA" w:rsidRDefault="0086498C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3521B0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2B" w:rsidRDefault="003A112B">
      <w:r>
        <w:separator/>
      </w:r>
    </w:p>
  </w:endnote>
  <w:endnote w:type="continuationSeparator" w:id="1">
    <w:p w:rsidR="003A112B" w:rsidRDefault="003A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167C9A" w:rsidP="00FC3DF8">
    <w:pPr>
      <w:rPr>
        <w:sz w:val="20"/>
        <w:szCs w:val="20"/>
      </w:rPr>
    </w:pPr>
    <w:r w:rsidRPr="00167C9A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2B" w:rsidRDefault="003A112B">
      <w:r>
        <w:separator/>
      </w:r>
    </w:p>
  </w:footnote>
  <w:footnote w:type="continuationSeparator" w:id="1">
    <w:p w:rsidR="003A112B" w:rsidRDefault="003A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167C9A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0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9"/>
  </w:num>
  <w:num w:numId="14">
    <w:abstractNumId w:val="24"/>
  </w:num>
  <w:num w:numId="15">
    <w:abstractNumId w:val="17"/>
  </w:num>
  <w:num w:numId="16">
    <w:abstractNumId w:val="26"/>
  </w:num>
  <w:num w:numId="17">
    <w:abstractNumId w:val="23"/>
  </w:num>
  <w:num w:numId="18">
    <w:abstractNumId w:val="18"/>
  </w:num>
  <w:num w:numId="19">
    <w:abstractNumId w:val="21"/>
  </w:num>
  <w:num w:numId="20">
    <w:abstractNumId w:val="25"/>
  </w:num>
  <w:num w:numId="21">
    <w:abstractNumId w:val="4"/>
  </w:num>
  <w:num w:numId="22">
    <w:abstractNumId w:val="27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67C9A"/>
    <w:rsid w:val="001937A9"/>
    <w:rsid w:val="001B26CD"/>
    <w:rsid w:val="001B509C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C3CA1"/>
    <w:rsid w:val="002F4AB7"/>
    <w:rsid w:val="00320E1C"/>
    <w:rsid w:val="003521B0"/>
    <w:rsid w:val="00353FAF"/>
    <w:rsid w:val="00376558"/>
    <w:rsid w:val="003A112B"/>
    <w:rsid w:val="003A2862"/>
    <w:rsid w:val="003A5D5D"/>
    <w:rsid w:val="003B02ED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D2956"/>
    <w:rsid w:val="006E66B9"/>
    <w:rsid w:val="006F2423"/>
    <w:rsid w:val="006F2C1E"/>
    <w:rsid w:val="006F4ED2"/>
    <w:rsid w:val="0074452E"/>
    <w:rsid w:val="007945A9"/>
    <w:rsid w:val="007C60B3"/>
    <w:rsid w:val="007D11F2"/>
    <w:rsid w:val="007D3673"/>
    <w:rsid w:val="007D5E19"/>
    <w:rsid w:val="0082766A"/>
    <w:rsid w:val="00852AD7"/>
    <w:rsid w:val="008542E1"/>
    <w:rsid w:val="00855815"/>
    <w:rsid w:val="0086498C"/>
    <w:rsid w:val="0086644C"/>
    <w:rsid w:val="00874D86"/>
    <w:rsid w:val="00881E00"/>
    <w:rsid w:val="008A1AB6"/>
    <w:rsid w:val="008B6DCF"/>
    <w:rsid w:val="008C0C6A"/>
    <w:rsid w:val="00913EA5"/>
    <w:rsid w:val="00922A56"/>
    <w:rsid w:val="00931072"/>
    <w:rsid w:val="00934A2D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0615"/>
    <w:rsid w:val="00BB1CFA"/>
    <w:rsid w:val="00BC3F3D"/>
    <w:rsid w:val="00BF18C3"/>
    <w:rsid w:val="00BF309C"/>
    <w:rsid w:val="00C001CB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53616"/>
    <w:rsid w:val="00D54E55"/>
    <w:rsid w:val="00D66E39"/>
    <w:rsid w:val="00D845B4"/>
    <w:rsid w:val="00DB00C8"/>
    <w:rsid w:val="00DB45DB"/>
    <w:rsid w:val="00DB75F1"/>
    <w:rsid w:val="00DD7839"/>
    <w:rsid w:val="00DE7A78"/>
    <w:rsid w:val="00E067A1"/>
    <w:rsid w:val="00E44D1D"/>
    <w:rsid w:val="00E51649"/>
    <w:rsid w:val="00E622E0"/>
    <w:rsid w:val="00E656A4"/>
    <w:rsid w:val="00E67AB1"/>
    <w:rsid w:val="00EA2ABC"/>
    <w:rsid w:val="00EA320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2020-08-04T11:34:00Z</dcterms:created>
  <dcterms:modified xsi:type="dcterms:W3CDTF">2020-08-04T12:42:00Z</dcterms:modified>
</cp:coreProperties>
</file>